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213D2" w14:textId="7C1FEEF1" w:rsidR="0043641D" w:rsidRDefault="00265BC4">
      <w:r>
        <w:rPr>
          <w:rFonts w:ascii="Tahoma" w:hAnsi="Tahoma" w:cs="Tahoma"/>
          <w:color w:val="333333"/>
          <w:sz w:val="23"/>
          <w:szCs w:val="23"/>
          <w:cs/>
        </w:rPr>
        <w:t>หมู่</w:t>
      </w:r>
      <w:r>
        <w:rPr>
          <w:rFonts w:ascii="Tahoma" w:hAnsi="Tahoma" w:cs="Tahoma"/>
          <w:color w:val="333333"/>
          <w:sz w:val="23"/>
          <w:szCs w:val="23"/>
        </w:rPr>
        <w:t xml:space="preserve">13 </w:t>
      </w:r>
      <w:r>
        <w:rPr>
          <w:rFonts w:ascii="Tahoma" w:hAnsi="Tahoma" w:cs="Tahoma"/>
          <w:color w:val="333333"/>
          <w:sz w:val="23"/>
          <w:szCs w:val="23"/>
          <w:cs/>
        </w:rPr>
        <w:t xml:space="preserve">ตำบลทุ่งลูกนก อำเภอกำแพงแสน จังหวัดนครปฐม โทรศัพท์ </w:t>
      </w:r>
      <w:r>
        <w:rPr>
          <w:rFonts w:ascii="Tahoma" w:hAnsi="Tahoma" w:cs="Tahoma"/>
          <w:color w:val="333333"/>
          <w:sz w:val="23"/>
          <w:szCs w:val="23"/>
        </w:rPr>
        <w:t>034-375050</w:t>
      </w:r>
    </w:p>
    <w:sectPr w:rsidR="00436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4"/>
    <w:rsid w:val="00265BC4"/>
    <w:rsid w:val="003A1A16"/>
    <w:rsid w:val="0043641D"/>
    <w:rsid w:val="009547FE"/>
    <w:rsid w:val="009C2CF6"/>
    <w:rsid w:val="00B27C98"/>
    <w:rsid w:val="00C7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C9D8"/>
  <w15:chartTrackingRefBased/>
  <w15:docId w15:val="{74E2C7E8-E59F-4889-AEB6-A9DAEEA2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5B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65B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65B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65B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65B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65BC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65B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65BC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65B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65B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5B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65B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6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65B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6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6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B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65B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5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BuRiN28 Nuying</dc:creator>
  <cp:keywords/>
  <dc:description/>
  <cp:lastModifiedBy>BuRiN28 Nuying</cp:lastModifiedBy>
  <cp:revision>2</cp:revision>
  <dcterms:created xsi:type="dcterms:W3CDTF">2024-05-26T06:21:00Z</dcterms:created>
  <dcterms:modified xsi:type="dcterms:W3CDTF">2024-05-26T06:21:00Z</dcterms:modified>
</cp:coreProperties>
</file>