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9026"/>
      </w:tblGrid>
      <w:tr w:rsidR="0052258D" w:rsidRPr="0052258D" w:rsidTr="0052258D">
        <w:tc>
          <w:tcPr>
            <w:tcW w:w="0" w:type="auto"/>
            <w:shd w:val="clear" w:color="auto" w:fill="auto"/>
            <w:vAlign w:val="center"/>
            <w:hideMark/>
          </w:tcPr>
          <w:p w:rsidR="0052258D" w:rsidRPr="0052258D" w:rsidRDefault="0052258D" w:rsidP="0052258D">
            <w:pPr>
              <w:spacing w:after="0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8"/>
                <w:u w:val="single"/>
                <w:cs/>
              </w:rPr>
              <w:t>นโยบายผู้บริหาร</w:t>
            </w:r>
          </w:p>
        </w:tc>
      </w:tr>
      <w:tr w:rsidR="0052258D" w:rsidRPr="0052258D" w:rsidTr="0052258D">
        <w:tc>
          <w:tcPr>
            <w:tcW w:w="0" w:type="auto"/>
            <w:shd w:val="clear" w:color="auto" w:fill="auto"/>
            <w:tcMar>
              <w:top w:w="161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</w:rPr>
              <w:t>1.</w:t>
            </w: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  <w:cs/>
              </w:rPr>
              <w:t>นโยบายด้านการศึกษาและวัฒนธรรม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พัฒนาและส่งเสริมการศึกษาในทุกระดับ ทั้งในระบบและนอกระบบ โดยการบูร</w:t>
            </w:r>
            <w:proofErr w:type="spellStart"/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ณา</w:t>
            </w:r>
            <w:proofErr w:type="spellEnd"/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การร่วมกันขององค์การบริหารส่วนตำบลทุ่งลูกนก และสถานศึกษาในเขตตำบล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พัฒนาและส่งเสริมให้มีศูนย์การเรียนรู้ชุมชน เพื่อเป็นแหล่งเรียนรู้ของประชาชนตำบลทุ่งลูกนก และข้างเคียง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พัฒนาและส่งเสริมการศึกษาในทุกระดับ ทั้งในระบบและนอกระบบ โดยการบูร</w:t>
            </w:r>
            <w:proofErr w:type="spellStart"/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ณา</w:t>
            </w:r>
            <w:proofErr w:type="spellEnd"/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การร่วมกันขององค์การบริหารส่วนตำบลทุ่งลูกนก และสถานศึกษาในเขตตำบล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พัฒนาและส่งเสริมให้มีศูนย์การเรียนรู้ชุมชน เพื่อเป็นแหล่งเรียนรู้ของประชาชนตำบลทุ่งลูกนก และข้างเคียง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1.3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สนับสนุนและส่งเสริมการศึกษานอกสถานที่ เพื่อให้เกิดกระบวนการเรียนรู้ ที่นอกเหนือจากการเรียนรู้ในตำรา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1.4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อนุรักษ์และสืบสานศิลปวัฒนธรรม จารีตประเพณีอันดีงามของท้องถิ่น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1.5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สนับสนุนและส่งเสริมภูมิปัญญาของท้องถิ่น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1.6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สนับสนุนและส่งเสริมการกีฬา และนันทนาการ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</w:rPr>
              <w:t xml:space="preserve">2. </w:t>
            </w: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  <w:cs/>
              </w:rPr>
              <w:t>นโยบายด้านการพัฒนาเศรษฐกิจ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2.1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พัฒนาและส่งเสริมความรู้ด้านวิชาการ ให้แก่เกษตรกร และกลุ่มอาชีพต่าง ๆ เพื่อเป็นการเพิ่มขีดความสามารถในการประกอบอาชีพของตนเองและกลุ่ม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2.2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สนับสนุนและส่งเสริมการพัฒนาตามหลักปรัชญาเศรษฐกิจพอเพียง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2.3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สนับสนุนและส่งเสริมการรวมกลุ่มของเกษตรกรในการประกอบอาชีพต่าง ๆ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2.4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สนับสนุนและส่งเสริมสินค้าหรือผลิตภัณฑ์ของชุมชน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2.5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สนับสนุนและส่งเสริมให้ประชาชนมีรายได้เพิ่มขึ้น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</w:rPr>
              <w:t xml:space="preserve">3. </w:t>
            </w: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  <w:cs/>
              </w:rPr>
              <w:t>นโยบายด้านการพัฒนาคุณภาพชีวิตและสังคม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สนับสนุนและส่งเสริมให้มีชมรมผู้สูงอายุ ชมรมผู้พิการในตำบล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สนับสนุนและจัดสวัสดิการให้แก่ผู้สูงอายุ ผู้พิการ ผู้ป่วยโรคเอดส์ และผู้ด้อยโอกาสทางสังคม ตามที่กฎหมายกำหนด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3.3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สนับสนุนและส่งเสริมให้มีกิจกรรมเพื่อพัฒนาผู้สูงอายุ ผู้พิการ และผู้ด้อยโอกาสทางสังคม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3.4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สนับสนุนและส่งเสริมให้มีกิจกรรมเพื่อสร้างความผูกพันในระดับครอบครัว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3.5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สนับสนุนและส่งเสริมให้ประชาชนมีสุขภาพกาย และสุขภาพจิตที่สมบูรณ์แข็งแรง มีความพร้อมอยู่เสมอ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3.6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สนับสนุนและส่งเสริมให้มีกิจกรรมในการแก้ไขปัญหายาเสพติด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3.7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สนับสนุนและส่งเสริมกิจกรรมของอาสาสมัครสาธารณสุขหมู่บ้าน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3.8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สนับสนุนและช่วยเหลือผู้ด้อยโอกาสทางสังคม ให้มีชีวิตความเป็นอยู่ที่ดีขึ้น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3.9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สนับสนุนและส่งเสริมกิจกรรมของกลุ่มสตรีแม่บ้าน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3.10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สนับสนุนและส่งเสริมการรักษาความสงบเรียบร้อย การป้องกันและรักษาความปลอดภัยในชีวิตและทรัพย์สิน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3.11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สนับสนุนและส่งเสริมในการป้องกัน และบรรเทาสาธารณภัย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</w:rPr>
              <w:t xml:space="preserve">4. </w:t>
            </w: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  <w:cs/>
              </w:rPr>
              <w:t>นโยบายด้านการพัฒนาโครงสร้างพื้นฐานและแหล่งน้ำ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4.1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พัฒนาถนนสายหลักภายในหมู่บ้านให้ได้มาตรฐาน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4.2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พัฒนาและปรับปรุงไฟฟ้าสาธารณในชุมชน/หมู่บ้าน ให้ครอบคลุมและเพียงพอ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4.3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พัฒนาและปรับปรุงกิจการประปาหมู่บ้านให้ได้มาตรฐานและครอบคลุม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4.4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พัฒนาและบำรุงรักษาแหล่งน้ำ คูคลอง และระบบชลประทาน เพื่อประโยชน์ทางด้านการเกษตร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</w:rPr>
              <w:t xml:space="preserve">5. </w:t>
            </w: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  <w:cs/>
              </w:rPr>
              <w:t>นโยบายด้านการบริหารจัดการ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5.1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พัฒนาและเพิ่มประสิทธิภาพในการจัดเก็บภาษี และค่าธรรมเนียมต่าง ๆ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5.2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พัฒนาและส่งเสริมการมีส่วนร่วมของประชาชนในการพัฒนาท้องถิ่น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5.3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พัฒนาและปรับปรุงให้องค์การบริหารส่วนตำบลทุ่งลูกนก เป็นศูนย์ข้อมูลและศูนย์ประสานระหว่างส่วนราชการทั้งในพื้นที่และนอกพื้นที่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5.4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พัฒนาและส่งเสริมความรู้ให้แก่คณะผู้บริหาร สมาชิกสภาท้องถิ่น และบุคลากรของท้องถิ่น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5.5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พัฒนาและปรับปรุงระบบการให้บริการสาธารณให้ครอบคลุม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lastRenderedPageBreak/>
              <w:t xml:space="preserve">5.6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พัฒนาและเพิ่มประสิทธิภาพในการปฏิบัติราชการ เพื่อเสริมสร้างระบบการบริหารจัดการที่ดี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</w:rPr>
              <w:t xml:space="preserve">6. </w:t>
            </w:r>
            <w:r w:rsidRPr="0052258D">
              <w:rPr>
                <w:rFonts w:ascii="Tahoma" w:eastAsia="Times New Roman" w:hAnsi="Tahoma" w:cs="Tahoma"/>
                <w:b/>
                <w:bCs/>
                <w:color w:val="333333"/>
                <w:sz w:val="16"/>
                <w:cs/>
              </w:rPr>
              <w:t>นโยบายด้านการพัฒนาทรัพยากรธรรมชาติและสิ่งแวดล้อม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6.1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พัฒนาและปรับปรุงสภาพภูมิทัศน์ของชุมชน/หมู่บ้าน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6.2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พัฒนาและส่งเสริมการมีส่วนร่วมของชุมชน ต่อการรักษาสิ่งแวดล้อมชุมชน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6.3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พัฒนาและส่งเสริมให้มีการจัดการน้ำเสียของชุมชน</w:t>
            </w:r>
          </w:p>
          <w:p w:rsidR="0052258D" w:rsidRPr="0052258D" w:rsidRDefault="0052258D" w:rsidP="0052258D">
            <w:pPr>
              <w:spacing w:after="107" w:line="215" w:lineRule="atLeast"/>
              <w:rPr>
                <w:rFonts w:ascii="Tahoma" w:eastAsia="Times New Roman" w:hAnsi="Tahoma" w:cs="Tahoma"/>
                <w:color w:val="333333"/>
                <w:sz w:val="16"/>
                <w:szCs w:val="16"/>
              </w:rPr>
            </w:pP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</w:rPr>
              <w:t xml:space="preserve">6.4 </w:t>
            </w:r>
            <w:r w:rsidRPr="0052258D">
              <w:rPr>
                <w:rFonts w:ascii="Tahoma" w:eastAsia="Times New Roman" w:hAnsi="Tahoma" w:cs="Tahoma"/>
                <w:color w:val="333333"/>
                <w:sz w:val="16"/>
                <w:szCs w:val="16"/>
                <w:cs/>
              </w:rPr>
              <w:t>พัฒนาและบำรุงรักษาแหล่งน้ำ คูคลอง</w:t>
            </w:r>
          </w:p>
        </w:tc>
      </w:tr>
    </w:tbl>
    <w:p w:rsidR="0098599E" w:rsidRDefault="0098599E"/>
    <w:sectPr w:rsidR="0098599E" w:rsidSect="009859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>
    <w:applyBreakingRules/>
  </w:compat>
  <w:rsids>
    <w:rsidRoot w:val="0052258D"/>
    <w:rsid w:val="0052258D"/>
    <w:rsid w:val="00985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2258D"/>
    <w:rPr>
      <w:b/>
      <w:bCs/>
    </w:rPr>
  </w:style>
  <w:style w:type="paragraph" w:styleId="a4">
    <w:name w:val="Normal (Web)"/>
    <w:basedOn w:val="a"/>
    <w:uiPriority w:val="99"/>
    <w:unhideWhenUsed/>
    <w:rsid w:val="0052258D"/>
    <w:pPr>
      <w:spacing w:after="107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about-table-header1">
    <w:name w:val="about-table-header1"/>
    <w:basedOn w:val="a0"/>
    <w:rsid w:val="0052258D"/>
    <w:rPr>
      <w:b/>
      <w:bCs/>
      <w:sz w:val="18"/>
      <w:szCs w:val="18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98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46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141923">
              <w:marLeft w:val="0"/>
              <w:marRight w:val="0"/>
              <w:marTop w:val="10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9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33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626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8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93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469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BAANDIN</dc:creator>
  <cp:lastModifiedBy>BAANDIN</cp:lastModifiedBy>
  <cp:revision>1</cp:revision>
  <dcterms:created xsi:type="dcterms:W3CDTF">2018-11-20T06:55:00Z</dcterms:created>
  <dcterms:modified xsi:type="dcterms:W3CDTF">2018-11-20T06:55:00Z</dcterms:modified>
</cp:coreProperties>
</file>